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42D" w:rsidRPr="00351E0D" w:rsidRDefault="00F5042D" w:rsidP="00F5042D">
      <w:pPr>
        <w:pStyle w:val="NormalnyWeb"/>
        <w:spacing w:before="0" w:beforeAutospacing="0" w:after="75" w:afterAutospacing="0" w:line="382" w:lineRule="atLeast"/>
        <w:jc w:val="center"/>
        <w:rPr>
          <w:rStyle w:val="Pogrubienie"/>
          <w:rFonts w:ascii="Arial" w:hAnsi="Arial" w:cs="Arial"/>
          <w:color w:val="0070C0"/>
          <w:sz w:val="28"/>
          <w:szCs w:val="28"/>
        </w:rPr>
      </w:pPr>
      <w:r w:rsidRPr="00351E0D">
        <w:rPr>
          <w:rStyle w:val="Pogrubienie"/>
          <w:rFonts w:ascii="Arial" w:hAnsi="Arial" w:cs="Arial"/>
          <w:color w:val="0070C0"/>
          <w:sz w:val="28"/>
          <w:szCs w:val="28"/>
        </w:rPr>
        <w:t xml:space="preserve">REGULAMIN </w:t>
      </w:r>
      <w:r w:rsidR="00136D8D">
        <w:rPr>
          <w:rStyle w:val="Pogrubienie"/>
          <w:rFonts w:ascii="Arial" w:hAnsi="Arial" w:cs="Arial"/>
          <w:color w:val="0070C0"/>
          <w:sz w:val="28"/>
          <w:szCs w:val="28"/>
        </w:rPr>
        <w:t xml:space="preserve">GMINNEGO </w:t>
      </w:r>
      <w:r w:rsidRPr="00351E0D">
        <w:rPr>
          <w:rStyle w:val="Pogrubienie"/>
          <w:rFonts w:ascii="Arial" w:hAnsi="Arial" w:cs="Arial"/>
          <w:color w:val="0070C0"/>
          <w:sz w:val="28"/>
          <w:szCs w:val="28"/>
        </w:rPr>
        <w:t>KONK</w:t>
      </w:r>
      <w:r w:rsidR="00D835CB">
        <w:rPr>
          <w:rStyle w:val="Pogrubienie"/>
          <w:rFonts w:ascii="Arial" w:hAnsi="Arial" w:cs="Arial"/>
          <w:color w:val="0070C0"/>
          <w:sz w:val="28"/>
          <w:szCs w:val="28"/>
        </w:rPr>
        <w:t>URSU NA KARTKĘ WIELKANOCNĄ</w:t>
      </w:r>
      <w:bookmarkStart w:id="0" w:name="_GoBack"/>
      <w:bookmarkEnd w:id="0"/>
    </w:p>
    <w:p w:rsidR="00F5042D" w:rsidRPr="00351E0D" w:rsidRDefault="00F5042D" w:rsidP="00F5042D">
      <w:pPr>
        <w:pStyle w:val="NormalnyWeb"/>
        <w:spacing w:before="0" w:beforeAutospacing="0" w:after="75" w:afterAutospacing="0" w:line="382" w:lineRule="atLeast"/>
        <w:jc w:val="center"/>
        <w:rPr>
          <w:rFonts w:ascii="Arial" w:hAnsi="Arial" w:cs="Arial"/>
          <w:color w:val="0070C0"/>
          <w:sz w:val="28"/>
          <w:szCs w:val="28"/>
        </w:rPr>
      </w:pPr>
      <w:r w:rsidRPr="00351E0D">
        <w:rPr>
          <w:rStyle w:val="Pogrubienie"/>
          <w:rFonts w:ascii="Arial" w:hAnsi="Arial" w:cs="Arial"/>
          <w:color w:val="0070C0"/>
          <w:sz w:val="28"/>
          <w:szCs w:val="28"/>
        </w:rPr>
        <w:t>W JĘZYKU ANGIELSKIM I NIEMIECKIM DLA UCZNIÓW KL. IV-VI.</w:t>
      </w:r>
    </w:p>
    <w:p w:rsidR="00F5042D" w:rsidRPr="00351E0D" w:rsidRDefault="00F5042D" w:rsidP="00F5042D">
      <w:pPr>
        <w:pStyle w:val="NormalnyWeb"/>
        <w:spacing w:before="0" w:beforeAutospacing="0" w:after="75" w:afterAutospacing="0" w:line="382" w:lineRule="atLeast"/>
        <w:rPr>
          <w:rFonts w:ascii="Arial" w:hAnsi="Arial" w:cs="Arial"/>
          <w:color w:val="0070C0"/>
          <w:sz w:val="18"/>
          <w:szCs w:val="18"/>
        </w:rPr>
      </w:pPr>
      <w:r w:rsidRPr="00351E0D">
        <w:rPr>
          <w:rFonts w:ascii="Arial" w:hAnsi="Arial" w:cs="Arial"/>
          <w:color w:val="0070C0"/>
          <w:sz w:val="18"/>
          <w:szCs w:val="18"/>
        </w:rPr>
        <w:t>1. Cele konkursu:</w:t>
      </w:r>
      <w:r w:rsidRPr="00351E0D">
        <w:rPr>
          <w:rFonts w:ascii="Arial" w:hAnsi="Arial" w:cs="Arial"/>
          <w:color w:val="0070C0"/>
          <w:sz w:val="18"/>
          <w:szCs w:val="18"/>
        </w:rPr>
        <w:br/>
        <w:t>• rozwijanie wyobraźni oraz pobudzanie aktywności twórczej;</w:t>
      </w:r>
      <w:r w:rsidRPr="00351E0D">
        <w:rPr>
          <w:rFonts w:ascii="Arial" w:hAnsi="Arial" w:cs="Arial"/>
          <w:color w:val="0070C0"/>
          <w:sz w:val="18"/>
          <w:szCs w:val="18"/>
        </w:rPr>
        <w:br/>
        <w:t>• rozwijanie wrażliwości estetycznej;</w:t>
      </w:r>
      <w:r w:rsidRPr="00351E0D">
        <w:rPr>
          <w:rFonts w:ascii="Arial" w:hAnsi="Arial" w:cs="Arial"/>
          <w:color w:val="0070C0"/>
          <w:sz w:val="18"/>
          <w:szCs w:val="18"/>
        </w:rPr>
        <w:br/>
        <w:t>• kultywowanie tradycji świątecznej;</w:t>
      </w:r>
      <w:r w:rsidRPr="00351E0D">
        <w:rPr>
          <w:rFonts w:ascii="Arial" w:hAnsi="Arial" w:cs="Arial"/>
          <w:color w:val="0070C0"/>
          <w:sz w:val="18"/>
          <w:szCs w:val="18"/>
        </w:rPr>
        <w:br/>
        <w:t>• pogłębianie znajomości języka angielskiego i niemieckiego.</w:t>
      </w:r>
      <w:r w:rsidRPr="00351E0D">
        <w:rPr>
          <w:rFonts w:ascii="Arial" w:hAnsi="Arial" w:cs="Arial"/>
          <w:color w:val="0070C0"/>
          <w:sz w:val="18"/>
          <w:szCs w:val="18"/>
        </w:rPr>
        <w:br/>
        <w:t>2. Temat:</w:t>
      </w:r>
      <w:r w:rsidRPr="00351E0D">
        <w:rPr>
          <w:rFonts w:ascii="Arial" w:hAnsi="Arial" w:cs="Arial"/>
          <w:color w:val="0070C0"/>
          <w:sz w:val="18"/>
          <w:szCs w:val="18"/>
        </w:rPr>
        <w:br/>
        <w:t>Zadaniem uczestników jest przedstawienie nastroju oraz tradycji Świąt Wielkanocy  w postaci kartki świątecznej wraz z umieszczonymi na niej życzeniami w języku angielskim  lub niemieckim.</w:t>
      </w:r>
      <w:r w:rsidRPr="00351E0D">
        <w:rPr>
          <w:rFonts w:ascii="Arial" w:hAnsi="Arial" w:cs="Arial"/>
          <w:color w:val="0070C0"/>
          <w:sz w:val="18"/>
          <w:szCs w:val="18"/>
        </w:rPr>
        <w:br/>
        <w:t>3. Forma:</w:t>
      </w:r>
      <w:r w:rsidRPr="00351E0D">
        <w:rPr>
          <w:rFonts w:ascii="Arial" w:hAnsi="Arial" w:cs="Arial"/>
          <w:color w:val="0070C0"/>
          <w:sz w:val="18"/>
          <w:szCs w:val="18"/>
        </w:rPr>
        <w:br/>
        <w:t>Kartka świąteczna w formie składanej pocztówki, format A5.</w:t>
      </w:r>
      <w:r w:rsidRPr="00351E0D">
        <w:rPr>
          <w:rFonts w:ascii="Arial" w:hAnsi="Arial" w:cs="Arial"/>
          <w:color w:val="0070C0"/>
          <w:sz w:val="18"/>
          <w:szCs w:val="18"/>
        </w:rPr>
        <w:br/>
        <w:t>4.Technika dowolna (farby, kredki, techniki mieszana, collage i inne). Jedynym warunkiem jest własnoręczne wykonanie pracy, bez użycia technik komputerowych.</w:t>
      </w:r>
      <w:r w:rsidRPr="00351E0D">
        <w:rPr>
          <w:rFonts w:ascii="Arial" w:hAnsi="Arial" w:cs="Arial"/>
          <w:color w:val="0070C0"/>
          <w:sz w:val="18"/>
          <w:szCs w:val="18"/>
        </w:rPr>
        <w:br/>
        <w:t>5. Komisja oceni prace według następujących kryteriów:</w:t>
      </w:r>
      <w:r w:rsidRPr="00351E0D">
        <w:rPr>
          <w:rFonts w:ascii="Arial" w:hAnsi="Arial" w:cs="Arial"/>
          <w:color w:val="0070C0"/>
          <w:sz w:val="18"/>
          <w:szCs w:val="18"/>
        </w:rPr>
        <w:br/>
        <w:t>• zgodność z tematem;</w:t>
      </w:r>
      <w:r w:rsidRPr="00351E0D">
        <w:rPr>
          <w:rFonts w:ascii="Arial" w:hAnsi="Arial" w:cs="Arial"/>
          <w:color w:val="0070C0"/>
          <w:sz w:val="18"/>
          <w:szCs w:val="18"/>
        </w:rPr>
        <w:br/>
        <w:t>• pomysłowość, oryginalność formy oraz estetyka wykonania;</w:t>
      </w:r>
      <w:r w:rsidRPr="00351E0D">
        <w:rPr>
          <w:rFonts w:ascii="Arial" w:hAnsi="Arial" w:cs="Arial"/>
          <w:color w:val="0070C0"/>
          <w:sz w:val="18"/>
          <w:szCs w:val="18"/>
        </w:rPr>
        <w:br/>
        <w:t>• poprawność oraz oryginalność zamieszczonych życzeń.</w:t>
      </w:r>
      <w:r w:rsidRPr="00351E0D">
        <w:rPr>
          <w:rFonts w:ascii="Arial" w:hAnsi="Arial" w:cs="Arial"/>
          <w:color w:val="0070C0"/>
          <w:sz w:val="18"/>
          <w:szCs w:val="18"/>
        </w:rPr>
        <w:br/>
        <w:t>6. Termin:</w:t>
      </w:r>
    </w:p>
    <w:p w:rsidR="00136D8D" w:rsidRPr="00351E0D" w:rsidRDefault="00F5042D" w:rsidP="00F5042D">
      <w:pPr>
        <w:pStyle w:val="NormalnyWeb"/>
        <w:spacing w:before="0" w:beforeAutospacing="0" w:after="75" w:afterAutospacing="0" w:line="382" w:lineRule="atLeast"/>
        <w:rPr>
          <w:rFonts w:ascii="Arial" w:hAnsi="Arial" w:cs="Arial"/>
          <w:color w:val="0070C0"/>
          <w:sz w:val="18"/>
          <w:szCs w:val="18"/>
        </w:rPr>
      </w:pPr>
      <w:r w:rsidRPr="00351E0D">
        <w:rPr>
          <w:rFonts w:ascii="Arial" w:hAnsi="Arial" w:cs="Arial"/>
          <w:color w:val="0070C0"/>
          <w:sz w:val="18"/>
          <w:szCs w:val="18"/>
        </w:rPr>
        <w:t>Pracę należy oddać do dnia 15.03.2013 r.</w:t>
      </w:r>
    </w:p>
    <w:p w:rsidR="00F5042D" w:rsidRDefault="00F5042D" w:rsidP="00F5042D">
      <w:pPr>
        <w:pStyle w:val="NormalnyWeb"/>
        <w:spacing w:before="0" w:beforeAutospacing="0" w:after="75" w:afterAutospacing="0" w:line="382" w:lineRule="atLeast"/>
        <w:rPr>
          <w:rFonts w:ascii="Arial" w:hAnsi="Arial" w:cs="Arial"/>
          <w:color w:val="0070C0"/>
          <w:sz w:val="18"/>
          <w:szCs w:val="18"/>
        </w:rPr>
      </w:pPr>
      <w:r w:rsidRPr="00351E0D">
        <w:rPr>
          <w:rFonts w:ascii="Arial" w:hAnsi="Arial" w:cs="Arial"/>
          <w:color w:val="0070C0"/>
          <w:sz w:val="18"/>
          <w:szCs w:val="18"/>
        </w:rPr>
        <w:t>7.Uczniowie za udział w konkursie otrzymują punkty:</w:t>
      </w:r>
      <w:r w:rsidRPr="00351E0D">
        <w:rPr>
          <w:rFonts w:ascii="Arial" w:hAnsi="Arial" w:cs="Arial"/>
          <w:color w:val="0070C0"/>
          <w:sz w:val="18"/>
          <w:szCs w:val="18"/>
        </w:rPr>
        <w:br/>
        <w:t>1 miejsce- 5 punktów</w:t>
      </w:r>
      <w:r w:rsidRPr="00351E0D">
        <w:rPr>
          <w:rFonts w:ascii="Arial" w:hAnsi="Arial" w:cs="Arial"/>
          <w:color w:val="0070C0"/>
          <w:sz w:val="18"/>
          <w:szCs w:val="18"/>
        </w:rPr>
        <w:br/>
        <w:t>2 miejsce- 4 punkty</w:t>
      </w:r>
      <w:r w:rsidRPr="00351E0D">
        <w:rPr>
          <w:rFonts w:ascii="Arial" w:hAnsi="Arial" w:cs="Arial"/>
          <w:color w:val="0070C0"/>
          <w:sz w:val="18"/>
          <w:szCs w:val="18"/>
        </w:rPr>
        <w:br/>
        <w:t xml:space="preserve">3 miejsce- 3 </w:t>
      </w:r>
      <w:r w:rsidR="00136D8D">
        <w:rPr>
          <w:rFonts w:ascii="Arial" w:hAnsi="Arial" w:cs="Arial"/>
          <w:color w:val="0070C0"/>
          <w:sz w:val="18"/>
          <w:szCs w:val="18"/>
        </w:rPr>
        <w:t>punkty</w:t>
      </w:r>
      <w:r w:rsidR="00136D8D">
        <w:rPr>
          <w:rFonts w:ascii="Arial" w:hAnsi="Arial" w:cs="Arial"/>
          <w:color w:val="0070C0"/>
          <w:sz w:val="18"/>
          <w:szCs w:val="18"/>
        </w:rPr>
        <w:br/>
        <w:t>Pozostali 1- 2 punktów</w:t>
      </w:r>
      <w:r w:rsidRPr="00351E0D">
        <w:rPr>
          <w:rFonts w:ascii="Arial" w:hAnsi="Arial" w:cs="Arial"/>
          <w:color w:val="0070C0"/>
          <w:sz w:val="18"/>
          <w:szCs w:val="18"/>
        </w:rPr>
        <w:br/>
        <w:t>8. Ocena konkursowa</w:t>
      </w:r>
      <w:r w:rsidRPr="00351E0D">
        <w:rPr>
          <w:rFonts w:ascii="Arial" w:hAnsi="Arial" w:cs="Arial"/>
          <w:color w:val="0070C0"/>
          <w:sz w:val="18"/>
          <w:szCs w:val="18"/>
        </w:rPr>
        <w:br/>
        <w:t>Prace zostaną ocenione przez Komisję Konkursową. W skład Komisji wchodzą nauczyciele języków obcych:</w:t>
      </w:r>
      <w:r w:rsidR="00136D8D">
        <w:rPr>
          <w:rFonts w:ascii="Arial" w:hAnsi="Arial" w:cs="Arial"/>
          <w:color w:val="0070C0"/>
          <w:sz w:val="18"/>
          <w:szCs w:val="18"/>
        </w:rPr>
        <w:t xml:space="preserve">            </w:t>
      </w:r>
      <w:r w:rsidRPr="00351E0D">
        <w:rPr>
          <w:rFonts w:ascii="Arial" w:hAnsi="Arial" w:cs="Arial"/>
          <w:color w:val="0070C0"/>
          <w:sz w:val="18"/>
          <w:szCs w:val="18"/>
        </w:rPr>
        <w:t xml:space="preserve"> p. Monika </w:t>
      </w:r>
      <w:proofErr w:type="spellStart"/>
      <w:r w:rsidRPr="00351E0D">
        <w:rPr>
          <w:rFonts w:ascii="Arial" w:hAnsi="Arial" w:cs="Arial"/>
          <w:color w:val="0070C0"/>
          <w:sz w:val="18"/>
          <w:szCs w:val="18"/>
        </w:rPr>
        <w:t>Szubrycht</w:t>
      </w:r>
      <w:proofErr w:type="spellEnd"/>
      <w:r w:rsidRPr="00351E0D">
        <w:rPr>
          <w:rFonts w:ascii="Arial" w:hAnsi="Arial" w:cs="Arial"/>
          <w:color w:val="0070C0"/>
          <w:sz w:val="18"/>
          <w:szCs w:val="18"/>
        </w:rPr>
        <w:t xml:space="preserve"> i p. Małgorzata Śnieżek.</w:t>
      </w:r>
    </w:p>
    <w:p w:rsidR="00136D8D" w:rsidRDefault="00136D8D" w:rsidP="00F5042D">
      <w:pPr>
        <w:pStyle w:val="NormalnyWeb"/>
        <w:spacing w:before="0" w:beforeAutospacing="0" w:after="75" w:afterAutospacing="0" w:line="382" w:lineRule="atLeast"/>
        <w:rPr>
          <w:rFonts w:ascii="Arial" w:hAnsi="Arial" w:cs="Arial"/>
          <w:color w:val="0070C0"/>
          <w:sz w:val="18"/>
          <w:szCs w:val="18"/>
        </w:rPr>
      </w:pPr>
      <w:r>
        <w:rPr>
          <w:rFonts w:ascii="Arial" w:hAnsi="Arial" w:cs="Arial"/>
          <w:color w:val="0070C0"/>
          <w:sz w:val="18"/>
          <w:szCs w:val="18"/>
        </w:rPr>
        <w:t>9. Zgłoszenie się do konkursu:</w:t>
      </w:r>
    </w:p>
    <w:p w:rsidR="00136D8D" w:rsidRPr="00351E0D" w:rsidRDefault="00136D8D" w:rsidP="00F5042D">
      <w:pPr>
        <w:pStyle w:val="NormalnyWeb"/>
        <w:spacing w:before="0" w:beforeAutospacing="0" w:after="75" w:afterAutospacing="0" w:line="382" w:lineRule="atLeast"/>
        <w:rPr>
          <w:rFonts w:ascii="Arial" w:hAnsi="Arial" w:cs="Arial"/>
          <w:color w:val="0070C0"/>
          <w:sz w:val="18"/>
          <w:szCs w:val="18"/>
        </w:rPr>
      </w:pPr>
      <w:r>
        <w:rPr>
          <w:rFonts w:ascii="Arial" w:hAnsi="Arial" w:cs="Arial"/>
          <w:color w:val="0070C0"/>
          <w:sz w:val="18"/>
          <w:szCs w:val="18"/>
        </w:rPr>
        <w:t>Osoby chętne do udziału w konkursie proszone są o wypełnienie karty zgłoszeniowej  i przekazanie pracy konkursowej w w/w terminie.</w:t>
      </w:r>
    </w:p>
    <w:p w:rsidR="00136D8D" w:rsidRDefault="00136D8D">
      <w:pPr>
        <w:rPr>
          <w:color w:val="0070C0"/>
        </w:rPr>
      </w:pPr>
    </w:p>
    <w:p w:rsidR="00676B27" w:rsidRPr="00136D8D" w:rsidRDefault="00676B27" w:rsidP="00136D8D">
      <w:pPr>
        <w:tabs>
          <w:tab w:val="left" w:pos="2520"/>
        </w:tabs>
        <w:jc w:val="center"/>
        <w:rPr>
          <w:color w:val="0070C0"/>
        </w:rPr>
      </w:pPr>
    </w:p>
    <w:sectPr w:rsidR="00676B27" w:rsidRPr="00136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35E"/>
    <w:rsid w:val="00136D8D"/>
    <w:rsid w:val="00351E0D"/>
    <w:rsid w:val="00551565"/>
    <w:rsid w:val="00676B27"/>
    <w:rsid w:val="00A9235E"/>
    <w:rsid w:val="00D835CB"/>
    <w:rsid w:val="00F5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50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504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50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504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7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5</cp:revision>
  <cp:lastPrinted>2013-02-01T08:02:00Z</cp:lastPrinted>
  <dcterms:created xsi:type="dcterms:W3CDTF">2013-01-30T20:15:00Z</dcterms:created>
  <dcterms:modified xsi:type="dcterms:W3CDTF">2013-02-05T18:13:00Z</dcterms:modified>
</cp:coreProperties>
</file>